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F4" w:rsidRDefault="000813F4" w:rsidP="00800A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74029" cy="9437811"/>
            <wp:effectExtent l="19050" t="0" r="0" b="0"/>
            <wp:docPr id="1" name="Рисунок 0" descr="1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Положени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4998" cy="943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3F4" w:rsidRDefault="000813F4" w:rsidP="00800A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3F4" w:rsidRDefault="000813F4" w:rsidP="00800A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ABD" w:rsidRPr="00AC70AF" w:rsidRDefault="002169DA" w:rsidP="00800AB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1. Цели и задачи внедрения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политики.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2. Используемые в положении понятия и определения.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 Основные принципы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4. Область применения политики и круг лиц, попадающих под ее действие. </w:t>
      </w:r>
    </w:p>
    <w:p w:rsidR="00800ABD" w:rsidRPr="00AC70AF" w:rsidRDefault="00800ABD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5.</w:t>
      </w:r>
      <w:r w:rsidR="002169DA" w:rsidRPr="00AC70AF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учреждения, ответственных за реализацию </w:t>
      </w:r>
      <w:proofErr w:type="spellStart"/>
      <w:r w:rsidR="002169DA"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2169DA" w:rsidRPr="00AC70AF">
        <w:rPr>
          <w:rFonts w:ascii="Times New Roman" w:hAnsi="Times New Roman" w:cs="Times New Roman"/>
          <w:sz w:val="24"/>
          <w:szCs w:val="24"/>
        </w:rPr>
        <w:t xml:space="preserve"> политики.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коррупции.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7. Установление перечня реализуемых организацией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(применения).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8. Ответственность сотрудников за несоблюдение требований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политики. </w:t>
      </w:r>
    </w:p>
    <w:p w:rsidR="00800ABD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9. Порядок пересмотра и внесения изменений в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политику организации.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C70AF" w:rsidRDefault="002169DA" w:rsidP="00800AB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lastRenderedPageBreak/>
        <w:t>1. Цели и задачи внедрения</w:t>
      </w:r>
      <w:r w:rsidR="00800ABD" w:rsidRPr="00AC70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0ABD" w:rsidRPr="00AC70A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="00800ABD" w:rsidRPr="00AC70A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800ABD" w:rsidRPr="00AC70AF" w:rsidRDefault="00800ABD" w:rsidP="00800AB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 в МА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У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ДО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ДШИ</w:t>
      </w:r>
      <w:r w:rsidRPr="00AC70AF">
        <w:rPr>
          <w:rFonts w:ascii="Times New Roman" w:hAnsi="Times New Roman" w:cs="Times New Roman"/>
          <w:b/>
          <w:sz w:val="24"/>
          <w:szCs w:val="24"/>
        </w:rPr>
        <w:t>» Тоцкого района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политика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представляет собой комплекс взаимосвязанных принципов, процедур и конкретных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направленных на профилактику и пресечение коррупционных правонарушений в деятельности.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политику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являются также Федеральный закон от 29.12.2012 г. «Об образовании в РФ», Федеральный закон от 05.04.2013г. «О контрактной системе в сфере закупок товаров, работ, услуг для обеспечения государственных и муниципальных нужд», Устав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и другие локальные акты. В соответствии со ст.13.3 Федерального закона № 273-ФЗ меры по предупреждению коррупции, принимаемые в учреждении, могут включать: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2) сотрудничество учреждения с правоохранительными органами;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3) разработку и внедрение в практику стандартов и процедур, направленных на обеспечение добросовестной работы учреждения;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4) принятие кодекса этики и служебного поведения работников учреждения;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6) недопущение составления неофициальной отчетности и использования поддельных документов.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политика учреждения направлена на реализацию данных мер.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 xml:space="preserve">2. Используемые в положении понятия и определения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0AF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  <w:proofErr w:type="gramEnd"/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Коррупцией также является совершение переч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исленных деяний от имени или в </w:t>
      </w:r>
      <w:r w:rsidRPr="00AC70AF">
        <w:rPr>
          <w:rFonts w:ascii="Times New Roman" w:hAnsi="Times New Roman" w:cs="Times New Roman"/>
          <w:sz w:val="24"/>
          <w:szCs w:val="24"/>
        </w:rPr>
        <w:t xml:space="preserve">интересах юридического лица (пункт 1 статьи 1 Федерального закона от 25 декабря 2008 г. № 273-ФЗ «О противодействии коррупции»).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б) по выявлению, предупреждению, пресечению, раскрытию и расследованию коррупционных правонарушений (борьба с коррупцией);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C70AF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0AF">
        <w:rPr>
          <w:rFonts w:ascii="Times New Roman" w:hAnsi="Times New Roman" w:cs="Times New Roman"/>
          <w:b/>
          <w:sz w:val="24"/>
          <w:szCs w:val="24"/>
        </w:rPr>
        <w:t>Взятка</w:t>
      </w:r>
      <w:r w:rsidRPr="00AC7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70AF">
        <w:rPr>
          <w:rFonts w:ascii="Times New Roman" w:hAnsi="Times New Roman" w:cs="Times New Roman"/>
          <w:sz w:val="24"/>
          <w:szCs w:val="24"/>
        </w:rPr>
        <w:t>– получение должностным лицом, иностранным должностным лицом</w:t>
      </w:r>
      <w:r w:rsidR="00800ABD" w:rsidRPr="00AC70AF">
        <w:rPr>
          <w:rFonts w:ascii="Times New Roman" w:hAnsi="Times New Roman" w:cs="Times New Roman"/>
          <w:sz w:val="24"/>
          <w:szCs w:val="24"/>
        </w:rPr>
        <w:t>,</w:t>
      </w:r>
      <w:r w:rsidRPr="00AC70AF">
        <w:rPr>
          <w:rFonts w:ascii="Times New Roman" w:hAnsi="Times New Roman" w:cs="Times New Roman"/>
          <w:sz w:val="24"/>
          <w:szCs w:val="24"/>
        </w:rPr>
        <w:t xml:space="preserve">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proofErr w:type="gramStart"/>
      <w:r w:rsidRPr="00AC70AF">
        <w:rPr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0AF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ителя организации) и правами и </w:t>
      </w:r>
      <w:r w:rsidRPr="00AC70AF">
        <w:rPr>
          <w:rFonts w:ascii="Times New Roman" w:hAnsi="Times New Roman" w:cs="Times New Roman"/>
          <w:sz w:val="24"/>
          <w:szCs w:val="24"/>
        </w:rPr>
        <w:t>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Личная заинтересованность работника</w:t>
      </w:r>
      <w:r w:rsidRPr="00AC70AF">
        <w:rPr>
          <w:rFonts w:ascii="Times New Roman" w:hAnsi="Times New Roman" w:cs="Times New Roman"/>
          <w:sz w:val="24"/>
          <w:szCs w:val="24"/>
        </w:rPr>
        <w:t xml:space="preserve">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3. Основные принципы </w:t>
      </w:r>
      <w:proofErr w:type="spellStart"/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</w:p>
    <w:p w:rsidR="00490AE7" w:rsidRPr="00AC70AF" w:rsidRDefault="00490AE7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Системы мер противодействия коррупции в учреждении основываться на следующих ключевых принципах.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 1. Принцип соответствия политики организации действующему законодательству и общепринятым нормам. Соответствие реализуемых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3.2. 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3.3. Принцип вовлеченности работников. Информированность работников учреждения о положениях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3.4. Принцип соразмерности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процедур риску коррупции. 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данного учреждения коррупционных рисков.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3.5. Принцип эффективности </w:t>
      </w:r>
      <w:proofErr w:type="spellStart"/>
      <w:r w:rsidR="00490AE7"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="00490AE7" w:rsidRPr="00AC70AF">
        <w:rPr>
          <w:rFonts w:ascii="Times New Roman" w:hAnsi="Times New Roman" w:cs="Times New Roman"/>
          <w:sz w:val="24"/>
          <w:szCs w:val="24"/>
        </w:rPr>
        <w:t xml:space="preserve"> процедур.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Применение в учреждении таких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3.6. Принцип ответственности и неотвратимости наказания.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3.7. Принцип открытости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учреждении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стандартах ведения деятельности.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3.8. Принцип постоянного контроля и регулярного мониторинга. Регулярное осуществление мониторинга эффективности внедренных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их исполнением.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4. Область применения политики и круг лиц, попадающих под ее действие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работы или предоставляющие услуги на основе гражданско-правовых договоров. В этом случае соответствующие положения нужно включить в текст договоров.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5. Определение должностных лиц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, ответственных за реализацию </w:t>
      </w:r>
      <w:proofErr w:type="spellStart"/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В 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комиссия по противодействию коррупции. Задачи, функции и полномочия в комиссии по противодействию коррупции в сфере противодействия коррупции определены положением о комиссии по противодействию коррупции. Эти обязанности включают в частности: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разработку локальных нормативных актов учреждения, направленных на реализацию мер по предупреждению коррупции (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поведения работников и т.д.);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организации;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организация проведения оценки коррупционных рисков;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проведение оценки результатов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Обязанности работников учреждения в связи с предупреждением и противодействием коррупции являются общими для всех работников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. Общими обязанностями работников в связи с предупреждением и противодействием коррупции являются следующие: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руководство учреждения, директора школы о случаях склонения работника к совершению коррупционных правонарушений;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начальника, руководство учреждения о ставшей известной и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нформации о случаях совершения </w:t>
      </w:r>
      <w:r w:rsidRPr="00AC70AF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другими работниками, контрагентами организации или иными лицами;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 В целях обеспечения эффективного исполнения возложенных на работников обязанностей регламентируются процедуры их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соблюдения. Исходя из</w:t>
      </w:r>
      <w:r w:rsidRPr="00AC70AF">
        <w:rPr>
          <w:rFonts w:ascii="Times New Roman" w:hAnsi="Times New Roman" w:cs="Times New Roman"/>
          <w:sz w:val="24"/>
          <w:szCs w:val="24"/>
        </w:rPr>
        <w:t xml:space="preserve"> положений статьи 57 ТК РФ по соглашению сторон в трудовой договор, заключаемый с работником при приёме его на работу в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>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политика». 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F20B0D" w:rsidRPr="00AC70AF" w:rsidRDefault="002169DA" w:rsidP="00AC70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7. Установление перечня реализуемых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b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F20B0D" w:rsidRPr="00AC70AF" w:rsidRDefault="00F20B0D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4786"/>
      </w:tblGrid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</w:t>
            </w:r>
            <w:proofErr w:type="gram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</w:p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договора работников процедуры информирования работниками работодателя о случаях склонения их к совершению</w:t>
            </w:r>
          </w:p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20B0D" w:rsidRPr="00AC70AF" w:rsidRDefault="00F20B0D" w:rsidP="00F20B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 качестве приложения к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политике в </w:t>
      </w:r>
      <w:r w:rsidR="00F20B0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 ежегодно утверждается план реализации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Оценка коррупционных рисков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</w:t>
      </w:r>
      <w:r w:rsidR="0028163D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учреждения коррупционных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учреждением.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проводится как на стадии разработки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оценки коррупционных рисков: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представить деятельность учреждения в виде отдельных процессов, в каждом из которых выделить составные элементы (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выделить «критические точки»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для каждого процесса и определить те элементы (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), при реализации которых наиболее вероятно возникновение 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правонарушений.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должности в учреждении, которые являются «ключевыми» для совершения коррупционного правонарушения;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каких должностных лиц учреждения необходимо, чтобы совершение коррупционного правонарушения стало возможным; </w:t>
      </w: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 Разработать комплекс мер по устранению или минимизации коррупционных рисков.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8. Ответственность сотрудников за несоблюдение требований </w:t>
      </w:r>
      <w:proofErr w:type="spellStart"/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  <w:r w:rsidRPr="00AC70AF">
        <w:rPr>
          <w:rFonts w:ascii="Times New Roman" w:hAnsi="Times New Roman" w:cs="Times New Roman"/>
          <w:sz w:val="24"/>
          <w:szCs w:val="24"/>
        </w:rPr>
        <w:t xml:space="preserve">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Положение о конфликте интересов </w:t>
      </w:r>
      <w:r w:rsidRPr="00AC70AF">
        <w:rPr>
          <w:rFonts w:ascii="Times New Roman" w:hAnsi="Times New Roman" w:cs="Times New Roman"/>
          <w:sz w:val="24"/>
          <w:szCs w:val="24"/>
        </w:rPr>
        <w:t xml:space="preserve">– это внутренний документ организации,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 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МАУ ДО «ДШИ»  </w:t>
      </w:r>
      <w:r w:rsidRPr="00AC70AF">
        <w:rPr>
          <w:rFonts w:ascii="Times New Roman" w:hAnsi="Times New Roman" w:cs="Times New Roman"/>
          <w:sz w:val="24"/>
          <w:szCs w:val="24"/>
        </w:rPr>
        <w:t xml:space="preserve">должно проводиться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юридическая ответственность за совершение коррупционных правонарушений;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0AF">
        <w:rPr>
          <w:rFonts w:ascii="Times New Roman" w:hAnsi="Times New Roman" w:cs="Times New Roman"/>
          <w:sz w:val="24"/>
          <w:szCs w:val="24"/>
        </w:rPr>
        <w:t>- выявление и разрешение конфликта интересов при выполнении трудовых обязанностей (прикл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адная); </w:t>
      </w:r>
      <w:r w:rsidRPr="00AC70AF">
        <w:rPr>
          <w:rFonts w:ascii="Times New Roman" w:hAnsi="Times New Roman" w:cs="Times New Roman"/>
          <w:sz w:val="24"/>
          <w:szCs w:val="24"/>
        </w:rPr>
        <w:t xml:space="preserve"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  <w:proofErr w:type="gramEnd"/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по вопросам профилактики и противодействия коррупции (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>). Возможны следующие виды обучения: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дополнительное обучение в случае выявления провалов в реализации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Федеральным законом от 6 декабря 2011г. № 402-ФЗ «О бухгалтерском учете» установлена обязанность для всех организаций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политики, реализуемой учреждением, в том числе: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нной деятельности учреждения;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проверка экономической обоснованности осуществляемых операций в сферах коррупционного риска.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например: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оплата услуг, характер которых не определен либо вызывает сомнения;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- 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лиц и контрагентов;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закупки или продажи по ценам, значительно отличающимся от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>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сомнительные платежи наличными.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 рамках проводимых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мероприятий руководству учреждения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C70AF" w:rsidRPr="00AC70AF" w:rsidRDefault="002169DA" w:rsidP="00AC70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9. Порядок пересмотра и внесения изменений в </w:t>
      </w:r>
      <w:proofErr w:type="spellStart"/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антикоррупционную</w:t>
      </w:r>
      <w:proofErr w:type="spellEnd"/>
      <w:r w:rsidRPr="00AC70AF">
        <w:rPr>
          <w:rFonts w:ascii="Times New Roman" w:hAnsi="Times New Roman" w:cs="Times New Roman"/>
          <w:b/>
          <w:sz w:val="24"/>
          <w:szCs w:val="24"/>
        </w:rPr>
        <w:t xml:space="preserve"> политику учреждения</w:t>
      </w:r>
    </w:p>
    <w:p w:rsidR="00371D9F" w:rsidRDefault="002169DA" w:rsidP="00AC70AF">
      <w:pPr>
        <w:spacing w:after="0"/>
        <w:ind w:left="-567"/>
        <w:jc w:val="both"/>
      </w:pPr>
      <w:r w:rsidRPr="00AC70AF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</w:t>
      </w:r>
      <w:r w:rsidRPr="00AC70AF">
        <w:rPr>
          <w:rFonts w:ascii="Times New Roman" w:hAnsi="Times New Roman" w:cs="Times New Roman"/>
        </w:rPr>
        <w:t>нному акту</w:t>
      </w:r>
      <w:r w:rsidR="00AC70AF" w:rsidRPr="00AC70AF">
        <w:rPr>
          <w:rFonts w:ascii="Times New Roman" w:hAnsi="Times New Roman" w:cs="Times New Roman"/>
        </w:rPr>
        <w:t>.</w:t>
      </w:r>
    </w:p>
    <w:sectPr w:rsidR="00371D9F" w:rsidSect="002169D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9DA"/>
    <w:rsid w:val="000813F4"/>
    <w:rsid w:val="002169DA"/>
    <w:rsid w:val="0028163D"/>
    <w:rsid w:val="00371D9F"/>
    <w:rsid w:val="00490AE7"/>
    <w:rsid w:val="00800ABD"/>
    <w:rsid w:val="008A3F44"/>
    <w:rsid w:val="009935C9"/>
    <w:rsid w:val="00AC70AF"/>
    <w:rsid w:val="00F2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ssd</cp:lastModifiedBy>
  <cp:revision>2</cp:revision>
  <dcterms:created xsi:type="dcterms:W3CDTF">2020-12-15T19:48:00Z</dcterms:created>
  <dcterms:modified xsi:type="dcterms:W3CDTF">2020-12-15T19:48:00Z</dcterms:modified>
</cp:coreProperties>
</file>